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52" w:rsidRPr="00A2526B" w:rsidRDefault="00F07FEA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="420"/>
        <w:jc w:val="center"/>
        <w:rPr>
          <w:rFonts w:ascii="黑体" w:eastAsia="黑体" w:hAnsi="黑体" w:cs="宋体"/>
          <w:color w:val="000000"/>
          <w:sz w:val="36"/>
          <w:szCs w:val="36"/>
          <w:shd w:val="clear" w:color="auto" w:fill="FFFFFF"/>
        </w:rPr>
      </w:pPr>
      <w:r w:rsidRPr="00A2526B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扬州</w:t>
      </w:r>
      <w:proofErr w:type="gramStart"/>
      <w:r w:rsidRPr="00A2526B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市洁源</w:t>
      </w:r>
      <w:proofErr w:type="gramEnd"/>
      <w:r w:rsidRPr="00A2526B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排水有限公司</w:t>
      </w:r>
    </w:p>
    <w:p w:rsidR="00886252" w:rsidRPr="00A2526B" w:rsidRDefault="00F07FEA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="420"/>
        <w:jc w:val="center"/>
        <w:rPr>
          <w:rFonts w:ascii="黑体" w:eastAsia="黑体" w:hAnsi="黑体" w:cs="宋体"/>
          <w:color w:val="000000"/>
          <w:sz w:val="36"/>
          <w:szCs w:val="36"/>
        </w:rPr>
      </w:pPr>
      <w:proofErr w:type="gramStart"/>
      <w:r w:rsidRPr="00A2526B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汤汪污水处理</w:t>
      </w:r>
      <w:proofErr w:type="gramEnd"/>
      <w:r w:rsidRPr="00A2526B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厂一二期绿化养护服务项目中标公示</w:t>
      </w:r>
    </w:p>
    <w:p w:rsidR="00886252" w:rsidRDefault="00F07FEA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="42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 </w:t>
      </w:r>
    </w:p>
    <w:p w:rsidR="00886252" w:rsidRPr="00A2526B" w:rsidRDefault="00F07FEA" w:rsidP="00A2526B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Chars="175" w:firstLine="560"/>
        <w:rPr>
          <w:rFonts w:ascii="Times New Roman" w:eastAsia="方正仿宋_GBK" w:hAnsi="Times New Roman"/>
          <w:color w:val="000000"/>
          <w:sz w:val="32"/>
          <w:szCs w:val="32"/>
        </w:rPr>
      </w:pP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扬州</w:t>
      </w:r>
      <w:proofErr w:type="gramStart"/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市洁源</w:t>
      </w:r>
      <w:proofErr w:type="gramEnd"/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排水有限公司</w:t>
      </w:r>
      <w:proofErr w:type="gramStart"/>
      <w:r w:rsidR="003D09E1"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对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汤汪污水处理</w:t>
      </w:r>
      <w:proofErr w:type="gramEnd"/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厂一二期绿化养护服务项目进行</w:t>
      </w:r>
      <w:r w:rsidR="003D09E1"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了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公开招标，</w:t>
      </w:r>
      <w:r w:rsidR="003D09E1"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现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评标工作已经结束。</w:t>
      </w:r>
      <w:r w:rsidR="0065037C"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现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将中标单位公示如下：</w:t>
      </w:r>
    </w:p>
    <w:p w:rsidR="00BD61E6" w:rsidRPr="00A2526B" w:rsidRDefault="00F07FEA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="420"/>
        <w:rPr>
          <w:rFonts w:ascii="Times New Roman" w:eastAsia="方正仿宋_GBK" w:hAnsi="Times New Roman"/>
          <w:sz w:val="32"/>
          <w:szCs w:val="32"/>
        </w:rPr>
      </w:pP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中标单位：</w:t>
      </w:r>
      <w:r w:rsidR="00BD61E6" w:rsidRPr="00A2526B">
        <w:rPr>
          <w:rFonts w:ascii="Times New Roman" w:eastAsia="方正仿宋_GBK" w:hAnsi="Times New Roman"/>
          <w:sz w:val="32"/>
          <w:szCs w:val="32"/>
        </w:rPr>
        <w:t>扬州万柳生态园林工程有限公司</w:t>
      </w:r>
    </w:p>
    <w:p w:rsidR="00886252" w:rsidRPr="00A2526B" w:rsidRDefault="00F07FEA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="420"/>
        <w:rPr>
          <w:rFonts w:ascii="Times New Roman" w:eastAsia="方正仿宋_GBK" w:hAnsi="Times New Roman"/>
          <w:color w:val="000000"/>
          <w:sz w:val="32"/>
          <w:szCs w:val="32"/>
        </w:rPr>
      </w:pP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结果公示期：即日起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3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天</w:t>
      </w:r>
    </w:p>
    <w:p w:rsidR="00886252" w:rsidRPr="00A2526B" w:rsidRDefault="00F07FEA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="420"/>
        <w:rPr>
          <w:rFonts w:ascii="Times New Roman" w:eastAsia="方正仿宋_GBK" w:hAnsi="Times New Roman"/>
          <w:color w:val="000000"/>
          <w:sz w:val="32"/>
          <w:szCs w:val="32"/>
        </w:rPr>
      </w:pP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日期：</w:t>
      </w:r>
      <w:r w:rsidR="00BD61E6"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2021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年</w:t>
      </w:r>
      <w:r w:rsidR="00BD61E6"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9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月</w:t>
      </w:r>
      <w:r w:rsidR="00BD61E6"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15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日</w:t>
      </w:r>
    </w:p>
    <w:p w:rsidR="00886252" w:rsidRPr="00A2526B" w:rsidRDefault="00F07FEA" w:rsidP="00A2526B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="420"/>
        <w:rPr>
          <w:rFonts w:ascii="Times New Roman" w:eastAsia="方正仿宋_GBK" w:hAnsi="Times New Roman"/>
          <w:color w:val="000000"/>
          <w:sz w:val="32"/>
          <w:szCs w:val="32"/>
        </w:rPr>
      </w:pP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若对上述中标信息有疑问，请联系</w:t>
      </w:r>
      <w:proofErr w:type="gramStart"/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扬州洁源排水</w:t>
      </w:r>
      <w:proofErr w:type="gramEnd"/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有限公司办公室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87826166</w:t>
      </w:r>
      <w:r w:rsidRPr="00A2526B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咨询。</w:t>
      </w:r>
      <w:bookmarkStart w:id="0" w:name="_GoBack"/>
      <w:bookmarkEnd w:id="0"/>
    </w:p>
    <w:sectPr w:rsidR="00886252" w:rsidRPr="00A2526B" w:rsidSect="0035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A09" w:rsidRDefault="00EC3A09" w:rsidP="00BD61E6">
      <w:r>
        <w:separator/>
      </w:r>
    </w:p>
  </w:endnote>
  <w:endnote w:type="continuationSeparator" w:id="0">
    <w:p w:rsidR="00EC3A09" w:rsidRDefault="00EC3A09" w:rsidP="00BD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A09" w:rsidRDefault="00EC3A09" w:rsidP="00BD61E6">
      <w:r>
        <w:separator/>
      </w:r>
    </w:p>
  </w:footnote>
  <w:footnote w:type="continuationSeparator" w:id="0">
    <w:p w:rsidR="00EC3A09" w:rsidRDefault="00EC3A09" w:rsidP="00BD6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6252"/>
    <w:rsid w:val="0035219A"/>
    <w:rsid w:val="003D09E1"/>
    <w:rsid w:val="004D060A"/>
    <w:rsid w:val="0065037C"/>
    <w:rsid w:val="00791660"/>
    <w:rsid w:val="00886252"/>
    <w:rsid w:val="00A2526B"/>
    <w:rsid w:val="00BD61E6"/>
    <w:rsid w:val="00EC3A09"/>
    <w:rsid w:val="00F07FEA"/>
    <w:rsid w:val="3E0267E1"/>
    <w:rsid w:val="7F8F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1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219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D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61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D6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61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D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61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D6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61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Five days</dc:creator>
  <cp:lastModifiedBy>ZY</cp:lastModifiedBy>
  <cp:revision>6</cp:revision>
  <dcterms:created xsi:type="dcterms:W3CDTF">2014-10-29T12:08:00Z</dcterms:created>
  <dcterms:modified xsi:type="dcterms:W3CDTF">2021-09-15T08:35:00Z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